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F8E" w:rsidRPr="00731F8E" w:rsidRDefault="00731F8E" w:rsidP="00731F8E">
      <w:pPr>
        <w:widowControl/>
        <w:shd w:val="clear" w:color="auto" w:fill="FFFFFF"/>
        <w:spacing w:before="100" w:beforeAutospacing="1" w:after="100" w:afterAutospacing="1" w:line="420" w:lineRule="atLeast"/>
        <w:ind w:firstLine="480"/>
        <w:jc w:val="center"/>
        <w:rPr>
          <w:rFonts w:ascii="Simsun" w:eastAsia="宋体" w:hAnsi="Simsun" w:cs="宋体"/>
          <w:b/>
          <w:color w:val="000000"/>
          <w:kern w:val="0"/>
          <w:sz w:val="30"/>
          <w:szCs w:val="30"/>
        </w:rPr>
      </w:pPr>
      <w:r w:rsidRPr="00731F8E">
        <w:rPr>
          <w:rFonts w:ascii="Simsun" w:eastAsia="宋体" w:hAnsi="Simsun" w:cs="宋体"/>
          <w:b/>
          <w:color w:val="000000"/>
          <w:kern w:val="0"/>
          <w:sz w:val="30"/>
          <w:szCs w:val="30"/>
        </w:rPr>
        <w:t>安徽省加强实验室建设实施细则</w:t>
      </w:r>
    </w:p>
    <w:p w:rsidR="00731F8E" w:rsidRPr="00372E8A" w:rsidRDefault="00731F8E" w:rsidP="00731F8E">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第一条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为加强我省实验室建设，根据《中共安徽省委安徽省人民政府关于实施创新驱动发展战略进一步加快创新型省份建设的意见》（皖发（</w:t>
      </w:r>
      <w:r w:rsidRPr="00372E8A">
        <w:rPr>
          <w:rFonts w:ascii="Simsun" w:eastAsia="宋体" w:hAnsi="Simsun" w:cs="宋体"/>
          <w:color w:val="000000"/>
          <w:kern w:val="0"/>
          <w:szCs w:val="21"/>
        </w:rPr>
        <w:t>2014</w:t>
      </w:r>
      <w:r w:rsidRPr="00372E8A">
        <w:rPr>
          <w:rFonts w:ascii="Simsun" w:eastAsia="宋体" w:hAnsi="Simsun" w:cs="宋体"/>
          <w:color w:val="000000"/>
          <w:kern w:val="0"/>
          <w:szCs w:val="21"/>
        </w:rPr>
        <w:t>）</w:t>
      </w:r>
      <w:r w:rsidRPr="00372E8A">
        <w:rPr>
          <w:rFonts w:ascii="Simsun" w:eastAsia="宋体" w:hAnsi="Simsun" w:cs="宋体"/>
          <w:color w:val="000000"/>
          <w:kern w:val="0"/>
          <w:szCs w:val="21"/>
        </w:rPr>
        <w:t>4</w:t>
      </w:r>
      <w:r w:rsidRPr="00372E8A">
        <w:rPr>
          <w:rFonts w:ascii="Simsun" w:eastAsia="宋体" w:hAnsi="Simsun" w:cs="宋体"/>
          <w:color w:val="000000"/>
          <w:kern w:val="0"/>
          <w:szCs w:val="21"/>
        </w:rPr>
        <w:t>号）精神，制定本细则。</w:t>
      </w:r>
      <w:r w:rsidRPr="00372E8A">
        <w:rPr>
          <w:rFonts w:ascii="Simsun" w:eastAsia="宋体" w:hAnsi="Simsun" w:cs="宋体"/>
          <w:color w:val="000000"/>
          <w:kern w:val="0"/>
          <w:szCs w:val="21"/>
        </w:rPr>
        <w:t> </w:t>
      </w:r>
      <w:r w:rsidRPr="00372E8A">
        <w:rPr>
          <w:rFonts w:ascii="Simsun" w:eastAsia="宋体" w:hAnsi="Simsun" w:cs="宋体"/>
          <w:color w:val="000000"/>
          <w:kern w:val="0"/>
          <w:szCs w:val="21"/>
        </w:rPr>
        <w:br/>
      </w:r>
      <w:bookmarkStart w:id="0" w:name="_GoBack"/>
      <w:bookmarkEnd w:id="0"/>
      <w:r w:rsidRPr="00372E8A">
        <w:rPr>
          <w:rFonts w:ascii="Simsun" w:eastAsia="宋体" w:hAnsi="Simsun" w:cs="宋体"/>
          <w:color w:val="000000"/>
          <w:kern w:val="0"/>
          <w:szCs w:val="21"/>
        </w:rPr>
        <w:br/>
      </w:r>
      <w:r w:rsidRPr="00372E8A">
        <w:rPr>
          <w:rFonts w:ascii="Simsun" w:eastAsia="宋体" w:hAnsi="Simsun" w:cs="宋体"/>
          <w:color w:val="000000"/>
          <w:kern w:val="0"/>
          <w:szCs w:val="21"/>
        </w:rPr>
        <w:t>第二条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本细则所称实验室，是指安徽省重点（工程）实验室（以下简称省级实验室）、国家重点（工程）实验室（以下简称国家级实验室）。</w:t>
      </w:r>
      <w:r w:rsidRPr="00372E8A">
        <w:rPr>
          <w:rFonts w:ascii="Simsun" w:eastAsia="宋体" w:hAnsi="Simsun" w:cs="宋体"/>
          <w:color w:val="000000"/>
          <w:kern w:val="0"/>
          <w:szCs w:val="21"/>
        </w:rPr>
        <w:t> </w:t>
      </w:r>
      <w:r w:rsidRPr="00372E8A">
        <w:rPr>
          <w:rFonts w:ascii="Simsun" w:eastAsia="宋体" w:hAnsi="Simsun" w:cs="宋体"/>
          <w:color w:val="000000"/>
          <w:kern w:val="0"/>
          <w:szCs w:val="21"/>
        </w:rPr>
        <w:br/>
      </w:r>
      <w:r w:rsidRPr="00372E8A">
        <w:rPr>
          <w:rFonts w:ascii="Simsun" w:eastAsia="宋体" w:hAnsi="Simsun" w:cs="宋体"/>
          <w:color w:val="000000"/>
          <w:kern w:val="0"/>
          <w:szCs w:val="21"/>
        </w:rPr>
        <w:br/>
      </w:r>
      <w:r w:rsidRPr="00372E8A">
        <w:rPr>
          <w:rFonts w:ascii="Simsun" w:eastAsia="宋体" w:hAnsi="Simsun" w:cs="宋体"/>
          <w:color w:val="000000"/>
          <w:kern w:val="0"/>
          <w:szCs w:val="21"/>
        </w:rPr>
        <w:t>第三条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围绕我省经济社会发展的迫切需求，聚焦优势企业、优势产业和优势学科，择优支持一批具有较好研究基础、面向优势产业发展需求的实验室，着力增强科技创新能力，提升科研成果转化水平，培育一批高水平的科技创新平台。</w:t>
      </w:r>
      <w:r w:rsidRPr="00372E8A">
        <w:rPr>
          <w:rFonts w:ascii="Simsun" w:eastAsia="宋体" w:hAnsi="Simsun" w:cs="宋体"/>
          <w:color w:val="000000"/>
          <w:kern w:val="0"/>
          <w:szCs w:val="21"/>
        </w:rPr>
        <w:t> </w:t>
      </w:r>
      <w:r w:rsidRPr="00372E8A">
        <w:rPr>
          <w:rFonts w:ascii="Simsun" w:eastAsia="宋体" w:hAnsi="Simsun" w:cs="宋体"/>
          <w:color w:val="000000"/>
          <w:kern w:val="0"/>
          <w:szCs w:val="21"/>
        </w:rPr>
        <w:br/>
      </w:r>
      <w:r w:rsidRPr="00372E8A">
        <w:rPr>
          <w:rFonts w:ascii="Simsun" w:eastAsia="宋体" w:hAnsi="Simsun" w:cs="宋体"/>
          <w:color w:val="000000"/>
          <w:kern w:val="0"/>
          <w:szCs w:val="21"/>
        </w:rPr>
        <w:br/>
      </w:r>
      <w:r w:rsidRPr="00372E8A">
        <w:rPr>
          <w:rFonts w:ascii="Simsun" w:eastAsia="宋体" w:hAnsi="Simsun" w:cs="宋体"/>
          <w:color w:val="000000"/>
          <w:kern w:val="0"/>
          <w:szCs w:val="21"/>
        </w:rPr>
        <w:t>第四条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符合下列条件之一的企业实验室，省市择优共建：</w:t>
      </w:r>
      <w:r w:rsidRPr="00372E8A">
        <w:rPr>
          <w:rFonts w:ascii="Simsun" w:eastAsia="宋体" w:hAnsi="Simsun" w:cs="宋体"/>
          <w:color w:val="000000"/>
          <w:kern w:val="0"/>
          <w:szCs w:val="21"/>
        </w:rPr>
        <w:t> </w:t>
      </w:r>
      <w:r w:rsidRPr="00372E8A">
        <w:rPr>
          <w:rFonts w:ascii="Simsun" w:eastAsia="宋体" w:hAnsi="Simsun" w:cs="宋体"/>
          <w:color w:val="000000"/>
          <w:kern w:val="0"/>
          <w:szCs w:val="21"/>
        </w:rPr>
        <w:br/>
      </w:r>
      <w:r w:rsidRPr="00372E8A">
        <w:rPr>
          <w:rFonts w:ascii="Simsun" w:eastAsia="宋体" w:hAnsi="Simsun" w:cs="宋体"/>
          <w:color w:val="000000"/>
          <w:kern w:val="0"/>
          <w:szCs w:val="21"/>
        </w:rPr>
        <w:br/>
      </w:r>
      <w:r w:rsidRPr="00372E8A">
        <w:rPr>
          <w:rFonts w:ascii="Simsun" w:eastAsia="宋体" w:hAnsi="Simsun" w:cs="宋体"/>
          <w:color w:val="000000"/>
          <w:kern w:val="0"/>
          <w:szCs w:val="21"/>
        </w:rPr>
        <w:t>（一）依托单位为我省企业的国家级实验室；</w:t>
      </w:r>
      <w:r w:rsidRPr="00372E8A">
        <w:rPr>
          <w:rFonts w:ascii="Simsun" w:eastAsia="宋体" w:hAnsi="Simsun" w:cs="宋体"/>
          <w:color w:val="000000"/>
          <w:kern w:val="0"/>
          <w:szCs w:val="21"/>
        </w:rPr>
        <w:t> </w:t>
      </w:r>
      <w:r w:rsidRPr="00372E8A">
        <w:rPr>
          <w:rFonts w:ascii="Simsun" w:eastAsia="宋体" w:hAnsi="Simsun" w:cs="宋体"/>
          <w:color w:val="000000"/>
          <w:kern w:val="0"/>
          <w:szCs w:val="21"/>
        </w:rPr>
        <w:br/>
      </w:r>
      <w:r w:rsidRPr="00372E8A">
        <w:rPr>
          <w:rFonts w:ascii="Simsun" w:eastAsia="宋体" w:hAnsi="Simsun" w:cs="宋体"/>
          <w:color w:val="000000"/>
          <w:kern w:val="0"/>
          <w:szCs w:val="21"/>
        </w:rPr>
        <w:br/>
      </w:r>
      <w:r w:rsidRPr="00372E8A">
        <w:rPr>
          <w:rFonts w:ascii="Simsun" w:eastAsia="宋体" w:hAnsi="Simsun" w:cs="宋体"/>
          <w:color w:val="000000"/>
          <w:kern w:val="0"/>
          <w:szCs w:val="21"/>
        </w:rPr>
        <w:t>（二）依托单位年度研发费用总额占销售收入总额的比例不低于</w:t>
      </w:r>
      <w:r w:rsidRPr="00372E8A">
        <w:rPr>
          <w:rFonts w:ascii="Simsun" w:eastAsia="宋体" w:hAnsi="Simsun" w:cs="宋体"/>
          <w:color w:val="000000"/>
          <w:kern w:val="0"/>
          <w:szCs w:val="21"/>
        </w:rPr>
        <w:t>3%</w:t>
      </w:r>
      <w:r w:rsidRPr="00372E8A">
        <w:rPr>
          <w:rFonts w:ascii="Simsun" w:eastAsia="宋体" w:hAnsi="Simsun" w:cs="宋体"/>
          <w:color w:val="000000"/>
          <w:kern w:val="0"/>
          <w:szCs w:val="21"/>
        </w:rPr>
        <w:t>；</w:t>
      </w:r>
      <w:r w:rsidRPr="00372E8A">
        <w:rPr>
          <w:rFonts w:ascii="Simsun" w:eastAsia="宋体" w:hAnsi="Simsun" w:cs="宋体"/>
          <w:color w:val="000000"/>
          <w:kern w:val="0"/>
          <w:szCs w:val="21"/>
        </w:rPr>
        <w:t> </w:t>
      </w:r>
      <w:r w:rsidRPr="00372E8A">
        <w:rPr>
          <w:rFonts w:ascii="Simsun" w:eastAsia="宋体" w:hAnsi="Simsun" w:cs="宋体"/>
          <w:color w:val="000000"/>
          <w:kern w:val="0"/>
          <w:szCs w:val="21"/>
        </w:rPr>
        <w:br/>
      </w:r>
      <w:r w:rsidRPr="00372E8A">
        <w:rPr>
          <w:rFonts w:ascii="Simsun" w:eastAsia="宋体" w:hAnsi="Simsun" w:cs="宋体"/>
          <w:color w:val="000000"/>
          <w:kern w:val="0"/>
          <w:szCs w:val="21"/>
        </w:rPr>
        <w:br/>
      </w:r>
      <w:r w:rsidRPr="00372E8A">
        <w:rPr>
          <w:rFonts w:ascii="Simsun" w:eastAsia="宋体" w:hAnsi="Simsun" w:cs="宋体"/>
          <w:color w:val="000000"/>
          <w:kern w:val="0"/>
          <w:szCs w:val="21"/>
        </w:rPr>
        <w:t>（三）新申请建设的省级企业实验室，依托单位年销售收入不低于</w:t>
      </w:r>
      <w:r w:rsidRPr="00372E8A">
        <w:rPr>
          <w:rFonts w:ascii="Simsun" w:eastAsia="宋体" w:hAnsi="Simsun" w:cs="宋体"/>
          <w:color w:val="000000"/>
          <w:kern w:val="0"/>
          <w:szCs w:val="21"/>
        </w:rPr>
        <w:t>2</w:t>
      </w:r>
      <w:r w:rsidRPr="00372E8A">
        <w:rPr>
          <w:rFonts w:ascii="Simsun" w:eastAsia="宋体" w:hAnsi="Simsun" w:cs="宋体"/>
          <w:color w:val="000000"/>
          <w:kern w:val="0"/>
          <w:szCs w:val="21"/>
        </w:rPr>
        <w:t>亿元，符合《安徽省重点实验室建设与运行管理办法》和本条第（二）项规定。</w:t>
      </w:r>
      <w:r w:rsidRPr="00372E8A">
        <w:rPr>
          <w:rFonts w:ascii="Simsun" w:eastAsia="宋体" w:hAnsi="Simsun" w:cs="宋体"/>
          <w:color w:val="000000"/>
          <w:kern w:val="0"/>
          <w:szCs w:val="21"/>
        </w:rPr>
        <w:t> </w:t>
      </w:r>
      <w:r w:rsidRPr="00372E8A">
        <w:rPr>
          <w:rFonts w:ascii="Simsun" w:eastAsia="宋体" w:hAnsi="Simsun" w:cs="宋体"/>
          <w:color w:val="000000"/>
          <w:kern w:val="0"/>
          <w:szCs w:val="21"/>
        </w:rPr>
        <w:br/>
      </w:r>
      <w:r w:rsidRPr="00372E8A">
        <w:rPr>
          <w:rFonts w:ascii="Simsun" w:eastAsia="宋体" w:hAnsi="Simsun" w:cs="宋体"/>
          <w:color w:val="000000"/>
          <w:kern w:val="0"/>
          <w:szCs w:val="21"/>
        </w:rPr>
        <w:br/>
      </w:r>
      <w:r w:rsidRPr="00372E8A">
        <w:rPr>
          <w:rFonts w:ascii="Simsun" w:eastAsia="宋体" w:hAnsi="Simsun" w:cs="宋体"/>
          <w:color w:val="000000"/>
          <w:kern w:val="0"/>
          <w:szCs w:val="21"/>
        </w:rPr>
        <w:t>第五条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依托高等学校、科研院所建设的省级实验室，具备下列条件的，择优支持：</w:t>
      </w:r>
      <w:r w:rsidRPr="00372E8A">
        <w:rPr>
          <w:rFonts w:ascii="Simsun" w:eastAsia="宋体" w:hAnsi="Simsun" w:cs="宋体"/>
          <w:color w:val="000000"/>
          <w:kern w:val="0"/>
          <w:szCs w:val="21"/>
        </w:rPr>
        <w:t> </w:t>
      </w:r>
      <w:r w:rsidRPr="00372E8A">
        <w:rPr>
          <w:rFonts w:ascii="Simsun" w:eastAsia="宋体" w:hAnsi="Simsun" w:cs="宋体"/>
          <w:color w:val="000000"/>
          <w:kern w:val="0"/>
          <w:szCs w:val="21"/>
        </w:rPr>
        <w:br/>
      </w:r>
      <w:r w:rsidRPr="00372E8A">
        <w:rPr>
          <w:rFonts w:ascii="Simsun" w:eastAsia="宋体" w:hAnsi="Simsun" w:cs="宋体"/>
          <w:color w:val="000000"/>
          <w:kern w:val="0"/>
          <w:szCs w:val="21"/>
        </w:rPr>
        <w:br/>
      </w:r>
      <w:r w:rsidRPr="00372E8A">
        <w:rPr>
          <w:rFonts w:ascii="Simsun" w:eastAsia="宋体" w:hAnsi="Simsun" w:cs="宋体"/>
          <w:color w:val="000000"/>
          <w:kern w:val="0"/>
          <w:szCs w:val="21"/>
        </w:rPr>
        <w:t>（一）实验室研究方向符合我省优势产业发展的重点领域，所属学科为我省优势学科；</w:t>
      </w:r>
      <w:r w:rsidRPr="00372E8A">
        <w:rPr>
          <w:rFonts w:ascii="Simsun" w:eastAsia="宋体" w:hAnsi="Simsun" w:cs="宋体"/>
          <w:color w:val="000000"/>
          <w:kern w:val="0"/>
          <w:szCs w:val="21"/>
        </w:rPr>
        <w:t> </w:t>
      </w:r>
      <w:r w:rsidRPr="00372E8A">
        <w:rPr>
          <w:rFonts w:ascii="Simsun" w:eastAsia="宋体" w:hAnsi="Simsun" w:cs="宋体"/>
          <w:color w:val="000000"/>
          <w:kern w:val="0"/>
          <w:szCs w:val="21"/>
        </w:rPr>
        <w:br/>
      </w:r>
      <w:r w:rsidRPr="00372E8A">
        <w:rPr>
          <w:rFonts w:ascii="Simsun" w:eastAsia="宋体" w:hAnsi="Simsun" w:cs="宋体"/>
          <w:color w:val="000000"/>
          <w:kern w:val="0"/>
          <w:szCs w:val="21"/>
        </w:rPr>
        <w:br/>
      </w:r>
      <w:r w:rsidRPr="00372E8A">
        <w:rPr>
          <w:rFonts w:ascii="Simsun" w:eastAsia="宋体" w:hAnsi="Simsun" w:cs="宋体"/>
          <w:color w:val="000000"/>
          <w:kern w:val="0"/>
          <w:szCs w:val="21"/>
        </w:rPr>
        <w:t>（二）依托单位每年投入实验室的运行和科研经费不少于</w:t>
      </w:r>
      <w:r w:rsidRPr="00372E8A">
        <w:rPr>
          <w:rFonts w:ascii="Simsun" w:eastAsia="宋体" w:hAnsi="Simsun" w:cs="宋体"/>
          <w:color w:val="000000"/>
          <w:kern w:val="0"/>
          <w:szCs w:val="21"/>
        </w:rPr>
        <w:t>300</w:t>
      </w:r>
      <w:r w:rsidRPr="00372E8A">
        <w:rPr>
          <w:rFonts w:ascii="Simsun" w:eastAsia="宋体" w:hAnsi="Simsun" w:cs="宋体"/>
          <w:color w:val="000000"/>
          <w:kern w:val="0"/>
          <w:szCs w:val="21"/>
        </w:rPr>
        <w:t>万元。</w:t>
      </w:r>
      <w:r w:rsidRPr="00372E8A">
        <w:rPr>
          <w:rFonts w:ascii="Simsun" w:eastAsia="宋体" w:hAnsi="Simsun" w:cs="宋体"/>
          <w:color w:val="000000"/>
          <w:kern w:val="0"/>
          <w:szCs w:val="21"/>
        </w:rPr>
        <w:t> </w:t>
      </w:r>
      <w:r w:rsidRPr="00372E8A">
        <w:rPr>
          <w:rFonts w:ascii="Simsun" w:eastAsia="宋体" w:hAnsi="Simsun" w:cs="宋体"/>
          <w:color w:val="000000"/>
          <w:kern w:val="0"/>
          <w:szCs w:val="21"/>
        </w:rPr>
        <w:br/>
      </w:r>
      <w:r w:rsidRPr="00372E8A">
        <w:rPr>
          <w:rFonts w:ascii="Simsun" w:eastAsia="宋体" w:hAnsi="Simsun" w:cs="宋体"/>
          <w:color w:val="000000"/>
          <w:kern w:val="0"/>
          <w:szCs w:val="21"/>
        </w:rPr>
        <w:br/>
      </w:r>
      <w:r w:rsidRPr="00372E8A">
        <w:rPr>
          <w:rFonts w:ascii="Simsun" w:eastAsia="宋体" w:hAnsi="Simsun" w:cs="宋体"/>
          <w:color w:val="000000"/>
          <w:kern w:val="0"/>
          <w:szCs w:val="21"/>
        </w:rPr>
        <w:t>第六条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对符合省市共建条件的企业实验室，连续</w:t>
      </w:r>
      <w:r w:rsidRPr="00372E8A">
        <w:rPr>
          <w:rFonts w:ascii="Simsun" w:eastAsia="宋体" w:hAnsi="Simsun" w:cs="宋体"/>
          <w:color w:val="000000"/>
          <w:kern w:val="0"/>
          <w:szCs w:val="21"/>
        </w:rPr>
        <w:t>3</w:t>
      </w:r>
      <w:r w:rsidRPr="00372E8A">
        <w:rPr>
          <w:rFonts w:ascii="Simsun" w:eastAsia="宋体" w:hAnsi="Simsun" w:cs="宋体"/>
          <w:color w:val="000000"/>
          <w:kern w:val="0"/>
          <w:szCs w:val="21"/>
        </w:rPr>
        <w:t>年，省、市（县）每年分别给予</w:t>
      </w:r>
      <w:r w:rsidRPr="00372E8A">
        <w:rPr>
          <w:rFonts w:ascii="Simsun" w:eastAsia="宋体" w:hAnsi="Simsun" w:cs="宋体"/>
          <w:color w:val="000000"/>
          <w:kern w:val="0"/>
          <w:szCs w:val="21"/>
        </w:rPr>
        <w:t>100</w:t>
      </w:r>
      <w:r w:rsidRPr="00372E8A">
        <w:rPr>
          <w:rFonts w:ascii="Simsun" w:eastAsia="宋体" w:hAnsi="Simsun" w:cs="宋体"/>
          <w:color w:val="000000"/>
          <w:kern w:val="0"/>
          <w:szCs w:val="21"/>
        </w:rPr>
        <w:t>万元的经费支持；对依托高等学校、科研院所建设且符合条件的实验室，连续</w:t>
      </w:r>
      <w:r w:rsidRPr="00372E8A">
        <w:rPr>
          <w:rFonts w:ascii="Simsun" w:eastAsia="宋体" w:hAnsi="Simsun" w:cs="宋体"/>
          <w:color w:val="000000"/>
          <w:kern w:val="0"/>
          <w:szCs w:val="21"/>
        </w:rPr>
        <w:t>3</w:t>
      </w:r>
      <w:r w:rsidRPr="00372E8A">
        <w:rPr>
          <w:rFonts w:ascii="Simsun" w:eastAsia="宋体" w:hAnsi="Simsun" w:cs="宋体"/>
          <w:color w:val="000000"/>
          <w:kern w:val="0"/>
          <w:szCs w:val="21"/>
        </w:rPr>
        <w:t>年，省里每年给予</w:t>
      </w:r>
      <w:r w:rsidRPr="00372E8A">
        <w:rPr>
          <w:rFonts w:ascii="Simsun" w:eastAsia="宋体" w:hAnsi="Simsun" w:cs="宋体"/>
          <w:color w:val="000000"/>
          <w:kern w:val="0"/>
          <w:szCs w:val="21"/>
        </w:rPr>
        <w:t>100</w:t>
      </w:r>
      <w:r w:rsidRPr="00372E8A">
        <w:rPr>
          <w:rFonts w:ascii="Simsun" w:eastAsia="宋体" w:hAnsi="Simsun" w:cs="宋体"/>
          <w:color w:val="000000"/>
          <w:kern w:val="0"/>
          <w:szCs w:val="21"/>
        </w:rPr>
        <w:t>万元的经费支持。</w:t>
      </w:r>
      <w:r w:rsidRPr="00372E8A">
        <w:rPr>
          <w:rFonts w:ascii="Simsun" w:eastAsia="宋体" w:hAnsi="Simsun" w:cs="宋体"/>
          <w:color w:val="000000"/>
          <w:kern w:val="0"/>
          <w:szCs w:val="21"/>
        </w:rPr>
        <w:t> </w:t>
      </w:r>
      <w:r w:rsidRPr="00372E8A">
        <w:rPr>
          <w:rFonts w:ascii="Simsun" w:eastAsia="宋体" w:hAnsi="Simsun" w:cs="宋体"/>
          <w:color w:val="000000"/>
          <w:kern w:val="0"/>
          <w:szCs w:val="21"/>
        </w:rPr>
        <w:br/>
      </w:r>
      <w:r w:rsidRPr="00372E8A">
        <w:rPr>
          <w:rFonts w:ascii="Simsun" w:eastAsia="宋体" w:hAnsi="Simsun" w:cs="宋体"/>
          <w:color w:val="000000"/>
          <w:kern w:val="0"/>
          <w:szCs w:val="21"/>
        </w:rPr>
        <w:br/>
      </w:r>
      <w:r w:rsidRPr="00372E8A">
        <w:rPr>
          <w:rFonts w:ascii="Simsun" w:eastAsia="宋体" w:hAnsi="Simsun" w:cs="宋体"/>
          <w:color w:val="000000"/>
          <w:kern w:val="0"/>
          <w:szCs w:val="21"/>
        </w:rPr>
        <w:t>第七条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对新批准建设的国家级实验室，省、市（县）分别一次性奖励</w:t>
      </w:r>
      <w:r w:rsidRPr="00372E8A">
        <w:rPr>
          <w:rFonts w:ascii="Simsun" w:eastAsia="宋体" w:hAnsi="Simsun" w:cs="宋体"/>
          <w:color w:val="000000"/>
          <w:kern w:val="0"/>
          <w:szCs w:val="21"/>
        </w:rPr>
        <w:t>300</w:t>
      </w:r>
      <w:r w:rsidRPr="00372E8A">
        <w:rPr>
          <w:rFonts w:ascii="Simsun" w:eastAsia="宋体" w:hAnsi="Simsun" w:cs="宋体"/>
          <w:color w:val="000000"/>
          <w:kern w:val="0"/>
          <w:szCs w:val="21"/>
        </w:rPr>
        <w:t>万元。对在国家</w:t>
      </w:r>
      <w:r w:rsidRPr="00372E8A">
        <w:rPr>
          <w:rFonts w:ascii="Simsun" w:eastAsia="宋体" w:hAnsi="Simsun" w:cs="宋体"/>
          <w:color w:val="000000"/>
          <w:kern w:val="0"/>
          <w:szCs w:val="21"/>
        </w:rPr>
        <w:lastRenderedPageBreak/>
        <w:t>组织的运行评估中获优秀等次的国家级实验室，省、市（县）分别一次性奖励</w:t>
      </w:r>
      <w:r w:rsidRPr="00372E8A">
        <w:rPr>
          <w:rFonts w:ascii="Simsun" w:eastAsia="宋体" w:hAnsi="Simsun" w:cs="宋体"/>
          <w:color w:val="000000"/>
          <w:kern w:val="0"/>
          <w:szCs w:val="21"/>
        </w:rPr>
        <w:t>100</w:t>
      </w:r>
      <w:r w:rsidRPr="00372E8A">
        <w:rPr>
          <w:rFonts w:ascii="Simsun" w:eastAsia="宋体" w:hAnsi="Simsun" w:cs="宋体"/>
          <w:color w:val="000000"/>
          <w:kern w:val="0"/>
          <w:szCs w:val="21"/>
        </w:rPr>
        <w:t>万元。</w:t>
      </w:r>
      <w:r w:rsidRPr="00372E8A">
        <w:rPr>
          <w:rFonts w:ascii="Simsun" w:eastAsia="宋体" w:hAnsi="Simsun" w:cs="宋体"/>
          <w:color w:val="000000"/>
          <w:kern w:val="0"/>
          <w:szCs w:val="21"/>
        </w:rPr>
        <w:t> </w:t>
      </w:r>
      <w:r w:rsidRPr="00372E8A">
        <w:rPr>
          <w:rFonts w:ascii="Simsun" w:eastAsia="宋体" w:hAnsi="Simsun" w:cs="宋体"/>
          <w:color w:val="000000"/>
          <w:kern w:val="0"/>
          <w:szCs w:val="21"/>
        </w:rPr>
        <w:br/>
      </w:r>
      <w:r w:rsidRPr="00372E8A">
        <w:rPr>
          <w:rFonts w:ascii="Simsun" w:eastAsia="宋体" w:hAnsi="Simsun" w:cs="宋体"/>
          <w:color w:val="000000"/>
          <w:kern w:val="0"/>
          <w:szCs w:val="21"/>
        </w:rPr>
        <w:br/>
      </w:r>
      <w:r w:rsidRPr="00372E8A">
        <w:rPr>
          <w:rFonts w:ascii="Simsun" w:eastAsia="宋体" w:hAnsi="Simsun" w:cs="宋体"/>
          <w:color w:val="000000"/>
          <w:kern w:val="0"/>
          <w:szCs w:val="21"/>
        </w:rPr>
        <w:t>第八条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对重点支持的实验室，进行年度评价、三年评估，实行目标管理、动态调整。</w:t>
      </w:r>
      <w:r w:rsidRPr="00372E8A">
        <w:rPr>
          <w:rFonts w:ascii="Simsun" w:eastAsia="宋体" w:hAnsi="Simsun" w:cs="宋体"/>
          <w:color w:val="000000"/>
          <w:kern w:val="0"/>
          <w:szCs w:val="21"/>
        </w:rPr>
        <w:t> </w:t>
      </w:r>
      <w:r w:rsidRPr="00372E8A">
        <w:rPr>
          <w:rFonts w:ascii="Simsun" w:eastAsia="宋体" w:hAnsi="Simsun" w:cs="宋体"/>
          <w:color w:val="000000"/>
          <w:kern w:val="0"/>
          <w:szCs w:val="21"/>
        </w:rPr>
        <w:br/>
      </w:r>
      <w:r w:rsidRPr="00372E8A">
        <w:rPr>
          <w:rFonts w:ascii="Simsun" w:eastAsia="宋体" w:hAnsi="Simsun" w:cs="宋体"/>
          <w:color w:val="000000"/>
          <w:kern w:val="0"/>
          <w:szCs w:val="21"/>
        </w:rPr>
        <w:br/>
      </w:r>
      <w:r w:rsidRPr="00372E8A">
        <w:rPr>
          <w:rFonts w:ascii="Simsun" w:eastAsia="宋体" w:hAnsi="Simsun" w:cs="宋体"/>
          <w:color w:val="000000"/>
          <w:kern w:val="0"/>
          <w:szCs w:val="21"/>
        </w:rPr>
        <w:t>第九条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本细则由省科技、财政部门负责解释。</w:t>
      </w:r>
    </w:p>
    <w:p w:rsidR="006D450A" w:rsidRDefault="006D450A"/>
    <w:sectPr w:rsidR="006D45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8E"/>
    <w:rsid w:val="006D450A"/>
    <w:rsid w:val="00731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35CF6-D184-479A-B712-80337834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F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1</cp:revision>
  <dcterms:created xsi:type="dcterms:W3CDTF">2015-07-29T08:30:00Z</dcterms:created>
  <dcterms:modified xsi:type="dcterms:W3CDTF">2015-07-29T08:30:00Z</dcterms:modified>
</cp:coreProperties>
</file>